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C2" w:rsidRDefault="004A3EC2" w:rsidP="004A3EC2">
      <w:pPr>
        <w:framePr w:hSpace="180" w:wrap="around" w:hAnchor="text" w:y="225"/>
        <w:shd w:val="clear" w:color="auto" w:fill="FFFFFF"/>
        <w:spacing w:after="0" w:line="200" w:lineRule="atLeas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                                                                                                                                                                                </w:t>
      </w:r>
      <w:bookmarkStart w:id="0" w:name="_GoBack"/>
      <w:bookmarkEnd w:id="0"/>
      <w:proofErr w:type="spellStart"/>
      <w:r>
        <w:rPr>
          <w:rFonts w:ascii="Times New Roman" w:eastAsia="Times New Roman" w:hAnsi="Times New Roman" w:cs="Times New Roman"/>
          <w:bCs/>
          <w:color w:val="000000"/>
          <w:sz w:val="16"/>
          <w:szCs w:val="16"/>
          <w:lang w:eastAsia="ru-RU"/>
        </w:rPr>
        <w:t>Додаток</w:t>
      </w:r>
      <w:proofErr w:type="spellEnd"/>
      <w:r>
        <w:rPr>
          <w:rFonts w:ascii="Times New Roman" w:eastAsia="Times New Roman" w:hAnsi="Times New Roman" w:cs="Times New Roman"/>
          <w:bCs/>
          <w:color w:val="000000"/>
          <w:sz w:val="16"/>
          <w:szCs w:val="16"/>
          <w:lang w:eastAsia="ru-RU"/>
        </w:rPr>
        <w:t xml:space="preserve"> 1</w:t>
      </w:r>
    </w:p>
    <w:p w:rsidR="004A3EC2" w:rsidRDefault="004A3EC2" w:rsidP="004A3EC2">
      <w:pPr>
        <w:framePr w:hSpace="180" w:wrap="around" w:hAnchor="text" w:y="225"/>
        <w:shd w:val="clear" w:color="auto" w:fill="FFFFFF"/>
        <w:spacing w:after="0" w:line="200" w:lineRule="atLeast"/>
        <w:rPr>
          <w:rFonts w:ascii="Times New Roman" w:eastAsia="Times New Roman" w:hAnsi="Times New Roman" w:cs="Times New Roman"/>
          <w:bCs/>
          <w:color w:val="000000"/>
          <w:sz w:val="16"/>
          <w:szCs w:val="16"/>
          <w:lang w:val="uk-UA" w:eastAsia="ru-RU"/>
        </w:rPr>
      </w:pPr>
      <w:r>
        <w:rPr>
          <w:rFonts w:ascii="Times New Roman" w:eastAsia="Times New Roman" w:hAnsi="Times New Roman" w:cs="Times New Roman"/>
          <w:bCs/>
          <w:color w:val="000000"/>
          <w:sz w:val="16"/>
          <w:szCs w:val="16"/>
          <w:lang w:val="uk-UA" w:eastAsia="ru-RU"/>
        </w:rPr>
        <w:t xml:space="preserve">                                                                                                                                                                                </w:t>
      </w:r>
      <w:r>
        <w:rPr>
          <w:rFonts w:ascii="Times New Roman" w:eastAsia="Times New Roman" w:hAnsi="Times New Roman" w:cs="Times New Roman"/>
          <w:bCs/>
          <w:color w:val="000000"/>
          <w:sz w:val="16"/>
          <w:szCs w:val="16"/>
          <w:lang w:eastAsia="ru-RU"/>
        </w:rPr>
        <w:t>до р</w:t>
      </w:r>
      <w:proofErr w:type="spellStart"/>
      <w:r>
        <w:rPr>
          <w:rFonts w:ascii="Times New Roman" w:eastAsia="Times New Roman" w:hAnsi="Times New Roman" w:cs="Times New Roman"/>
          <w:bCs/>
          <w:color w:val="000000"/>
          <w:sz w:val="16"/>
          <w:szCs w:val="16"/>
          <w:lang w:val="uk-UA" w:eastAsia="ru-RU"/>
        </w:rPr>
        <w:t>ішення</w:t>
      </w:r>
      <w:proofErr w:type="spellEnd"/>
      <w:r>
        <w:rPr>
          <w:rFonts w:ascii="Times New Roman" w:eastAsia="Times New Roman" w:hAnsi="Times New Roman" w:cs="Times New Roman"/>
          <w:bCs/>
          <w:color w:val="000000"/>
          <w:sz w:val="16"/>
          <w:szCs w:val="16"/>
          <w:lang w:val="uk-UA" w:eastAsia="ru-RU"/>
        </w:rPr>
        <w:t xml:space="preserve"> сільської ради </w:t>
      </w:r>
    </w:p>
    <w:p w:rsidR="004A3EC2" w:rsidRDefault="004A3EC2" w:rsidP="004A3EC2">
      <w:pPr>
        <w:framePr w:hSpace="180" w:wrap="around" w:hAnchor="text" w:y="225"/>
        <w:shd w:val="clear" w:color="auto" w:fill="FFFFFF"/>
        <w:spacing w:after="0" w:line="200" w:lineRule="atLeast"/>
        <w:rPr>
          <w:rFonts w:ascii="Times New Roman" w:eastAsia="Times New Roman" w:hAnsi="Times New Roman" w:cs="Times New Roman"/>
          <w:bCs/>
          <w:color w:val="000000"/>
          <w:sz w:val="16"/>
          <w:szCs w:val="16"/>
          <w:lang w:val="uk-UA" w:eastAsia="ru-RU"/>
        </w:rPr>
      </w:pPr>
      <w:r>
        <w:rPr>
          <w:rFonts w:ascii="Times New Roman" w:eastAsia="Times New Roman" w:hAnsi="Times New Roman" w:cs="Times New Roman"/>
          <w:bCs/>
          <w:color w:val="000000"/>
          <w:sz w:val="16"/>
          <w:szCs w:val="16"/>
          <w:lang w:val="uk-UA" w:eastAsia="ru-RU"/>
        </w:rPr>
        <w:t xml:space="preserve">                                                                                                                                                                                № 278-19/</w:t>
      </w:r>
      <w:r>
        <w:rPr>
          <w:rFonts w:ascii="Times New Roman" w:eastAsia="Times New Roman" w:hAnsi="Times New Roman" w:cs="Times New Roman"/>
          <w:bCs/>
          <w:color w:val="000000"/>
          <w:sz w:val="16"/>
          <w:szCs w:val="16"/>
          <w:lang w:val="en-US" w:eastAsia="ru-RU"/>
        </w:rPr>
        <w:t>V</w:t>
      </w:r>
      <w:r>
        <w:rPr>
          <w:rFonts w:ascii="Times New Roman" w:eastAsia="Times New Roman" w:hAnsi="Times New Roman" w:cs="Times New Roman"/>
          <w:bCs/>
          <w:color w:val="000000"/>
          <w:sz w:val="16"/>
          <w:szCs w:val="16"/>
          <w:lang w:val="uk-UA" w:eastAsia="ru-RU"/>
        </w:rPr>
        <w:t>ІІ</w:t>
      </w:r>
    </w:p>
    <w:p w:rsidR="004A3EC2" w:rsidRDefault="004A3EC2" w:rsidP="004A3EC2">
      <w:pPr>
        <w:framePr w:hSpace="180" w:wrap="around" w:hAnchor="text" w:y="225"/>
        <w:shd w:val="clear" w:color="auto" w:fill="FFFFFF"/>
        <w:spacing w:after="0" w:line="200" w:lineRule="atLeast"/>
        <w:rPr>
          <w:rFonts w:ascii="Times New Roman" w:eastAsia="Times New Roman" w:hAnsi="Times New Roman" w:cs="Times New Roman"/>
          <w:bCs/>
          <w:color w:val="000000"/>
          <w:sz w:val="16"/>
          <w:szCs w:val="16"/>
          <w:lang w:val="uk-UA" w:eastAsia="ru-RU"/>
        </w:rPr>
      </w:pPr>
      <w:r>
        <w:rPr>
          <w:rFonts w:ascii="Times New Roman" w:eastAsia="Times New Roman" w:hAnsi="Times New Roman" w:cs="Times New Roman"/>
          <w:bCs/>
          <w:color w:val="000000"/>
          <w:sz w:val="16"/>
          <w:szCs w:val="16"/>
          <w:lang w:val="uk-UA" w:eastAsia="ru-RU"/>
        </w:rPr>
        <w:t xml:space="preserve">                                                                                                                                                                               від 9 жовтня 2017року</w:t>
      </w:r>
      <w:r w:rsidRPr="004A3EC2">
        <w:rPr>
          <w:rFonts w:ascii="Times New Roman" w:eastAsia="Times New Roman" w:hAnsi="Times New Roman" w:cs="Times New Roman"/>
          <w:bCs/>
          <w:color w:val="000000"/>
          <w:sz w:val="16"/>
          <w:szCs w:val="16"/>
          <w:lang w:val="uk-UA" w:eastAsia="ru-RU"/>
        </w:rPr>
        <w:t xml:space="preserve">    </w:t>
      </w:r>
    </w:p>
    <w:p w:rsidR="00652A1C" w:rsidRPr="001938AE" w:rsidRDefault="00652A1C" w:rsidP="00652A1C">
      <w:pPr>
        <w:spacing w:after="0"/>
        <w:rPr>
          <w:rFonts w:ascii="Times New Roman" w:hAnsi="Times New Roman" w:cs="Times New Roman"/>
          <w:sz w:val="16"/>
          <w:szCs w:val="16"/>
          <w:lang w:val="uk-UA"/>
        </w:rPr>
      </w:pPr>
      <w:r w:rsidRPr="001938AE">
        <w:rPr>
          <w:rFonts w:ascii="Times New Roman" w:hAnsi="Times New Roman" w:cs="Times New Roman"/>
          <w:sz w:val="16"/>
          <w:szCs w:val="16"/>
          <w:lang w:val="uk-UA"/>
        </w:rPr>
        <w:t xml:space="preserve">                                                                                                             </w:t>
      </w:r>
      <w:r w:rsidR="001938AE">
        <w:rPr>
          <w:rFonts w:ascii="Times New Roman" w:hAnsi="Times New Roman" w:cs="Times New Roman"/>
          <w:sz w:val="16"/>
          <w:szCs w:val="16"/>
          <w:lang w:val="uk-UA"/>
        </w:rPr>
        <w:t xml:space="preserve">                                                    </w:t>
      </w:r>
      <w:r w:rsidR="004A3EC2">
        <w:rPr>
          <w:rFonts w:ascii="Times New Roman" w:hAnsi="Times New Roman" w:cs="Times New Roman"/>
          <w:sz w:val="16"/>
          <w:szCs w:val="16"/>
          <w:lang w:val="uk-UA"/>
        </w:rPr>
        <w:t xml:space="preserve">  </w:t>
      </w:r>
    </w:p>
    <w:p w:rsidR="00652A1C" w:rsidRPr="001938AE" w:rsidRDefault="00652A1C" w:rsidP="00652A1C">
      <w:pPr>
        <w:spacing w:after="0"/>
        <w:rPr>
          <w:sz w:val="16"/>
          <w:szCs w:val="16"/>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4752"/>
        <w:gridCol w:w="4583"/>
      </w:tblGrid>
      <w:tr w:rsidR="00652A1C" w:rsidRPr="001938AE" w:rsidTr="00416E02">
        <w:tc>
          <w:tcPr>
            <w:tcW w:w="9335" w:type="dxa"/>
            <w:gridSpan w:val="2"/>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hideMark/>
          </w:tcPr>
          <w:p w:rsidR="00652A1C" w:rsidRPr="001938AE" w:rsidRDefault="00652A1C" w:rsidP="00652A1C">
            <w:pPr>
              <w:shd w:val="clear" w:color="auto" w:fill="FFFFFF"/>
              <w:spacing w:after="0" w:line="302" w:lineRule="atLeast"/>
              <w:jc w:val="center"/>
              <w:rPr>
                <w:rFonts w:ascii="Times New Roman" w:eastAsia="Times New Roman" w:hAnsi="Times New Roman" w:cs="Times New Roman"/>
                <w:sz w:val="16"/>
                <w:szCs w:val="16"/>
                <w:lang w:eastAsia="ru-RU"/>
              </w:rPr>
            </w:pPr>
            <w:r w:rsidRPr="001938AE">
              <w:rPr>
                <w:rFonts w:ascii="Times New Roman" w:eastAsia="Times New Roman" w:hAnsi="Times New Roman" w:cs="Times New Roman"/>
                <w:b/>
                <w:bCs/>
                <w:color w:val="000000"/>
                <w:sz w:val="16"/>
                <w:szCs w:val="16"/>
                <w:lang w:eastAsia="ru-RU"/>
              </w:rPr>
              <w:t>ІНФОРМАЦІЙНА КАРТКА</w:t>
            </w:r>
            <w:r w:rsidRPr="001938AE">
              <w:rPr>
                <w:rFonts w:ascii="Times New Roman" w:eastAsia="Times New Roman" w:hAnsi="Times New Roman" w:cs="Times New Roman"/>
                <w:b/>
                <w:bCs/>
                <w:color w:val="000000"/>
                <w:sz w:val="16"/>
                <w:szCs w:val="16"/>
                <w:lang w:val="uk-UA" w:eastAsia="ru-RU"/>
              </w:rPr>
              <w:t xml:space="preserve"> </w:t>
            </w:r>
          </w:p>
          <w:p w:rsidR="00652A1C" w:rsidRPr="001938AE" w:rsidRDefault="00652A1C" w:rsidP="00652A1C">
            <w:pPr>
              <w:shd w:val="clear" w:color="auto" w:fill="FFFFFF"/>
              <w:spacing w:after="0" w:line="302" w:lineRule="atLeast"/>
              <w:jc w:val="center"/>
              <w:rPr>
                <w:rFonts w:ascii="Times New Roman" w:eastAsia="Times New Roman" w:hAnsi="Times New Roman" w:cs="Times New Roman"/>
                <w:b/>
                <w:bCs/>
                <w:color w:val="000000"/>
                <w:sz w:val="16"/>
                <w:szCs w:val="16"/>
                <w:lang w:eastAsia="ru-RU"/>
              </w:rPr>
            </w:pPr>
            <w:proofErr w:type="spellStart"/>
            <w:r w:rsidRPr="001938AE">
              <w:rPr>
                <w:rFonts w:ascii="Times New Roman" w:eastAsia="Times New Roman" w:hAnsi="Times New Roman" w:cs="Times New Roman"/>
                <w:b/>
                <w:bCs/>
                <w:color w:val="000000"/>
                <w:sz w:val="16"/>
                <w:szCs w:val="16"/>
                <w:lang w:eastAsia="ru-RU"/>
              </w:rPr>
              <w:t>адміністративної</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послуги</w:t>
            </w:r>
            <w:proofErr w:type="spellEnd"/>
          </w:p>
          <w:p w:rsidR="00652A1C" w:rsidRPr="001938AE" w:rsidRDefault="00652A1C" w:rsidP="00652A1C">
            <w:pPr>
              <w:shd w:val="clear" w:color="auto" w:fill="FFFFFF"/>
              <w:spacing w:after="0" w:line="302" w:lineRule="atLeast"/>
              <w:jc w:val="center"/>
              <w:rPr>
                <w:rFonts w:ascii="Times New Roman" w:eastAsia="Times New Roman" w:hAnsi="Times New Roman" w:cs="Times New Roman"/>
                <w:sz w:val="16"/>
                <w:szCs w:val="16"/>
                <w:lang w:eastAsia="ru-RU"/>
              </w:rPr>
            </w:pPr>
          </w:p>
          <w:p w:rsidR="00652A1C" w:rsidRPr="001938AE" w:rsidRDefault="00652A1C" w:rsidP="00652A1C">
            <w:pPr>
              <w:shd w:val="clear" w:color="auto" w:fill="FFFFFF"/>
              <w:spacing w:after="0" w:line="259" w:lineRule="atLeast"/>
              <w:jc w:val="center"/>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 xml:space="preserve">ВИДАЧА ДОВІДКИ </w:t>
            </w:r>
          </w:p>
          <w:p w:rsidR="00652A1C" w:rsidRPr="001938AE" w:rsidRDefault="00652A1C" w:rsidP="00652A1C">
            <w:pPr>
              <w:shd w:val="clear" w:color="auto" w:fill="FFFFFF"/>
              <w:spacing w:after="0" w:line="259" w:lineRule="atLeast"/>
              <w:jc w:val="center"/>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ПРО СКЛАД СІМ'Ї (для соціальних виплат)</w:t>
            </w:r>
          </w:p>
          <w:p w:rsidR="00652A1C" w:rsidRPr="001938AE" w:rsidRDefault="00652A1C" w:rsidP="00652A1C">
            <w:pPr>
              <w:shd w:val="clear" w:color="auto" w:fill="FFFFFF"/>
              <w:spacing w:after="0" w:line="259" w:lineRule="atLeast"/>
              <w:jc w:val="center"/>
              <w:rPr>
                <w:rFonts w:ascii="Times New Roman" w:eastAsia="Times New Roman" w:hAnsi="Times New Roman" w:cs="Times New Roman"/>
                <w:sz w:val="16"/>
                <w:szCs w:val="16"/>
                <w:lang w:eastAsia="ru-RU"/>
              </w:rPr>
            </w:pPr>
            <w:proofErr w:type="spellStart"/>
            <w:r w:rsidRPr="001938AE">
              <w:rPr>
                <w:rFonts w:ascii="Times New Roman" w:eastAsia="Times New Roman" w:hAnsi="Times New Roman" w:cs="Times New Roman"/>
                <w:b/>
                <w:bCs/>
                <w:color w:val="000000"/>
                <w:sz w:val="16"/>
                <w:szCs w:val="16"/>
                <w:lang w:val="uk-UA" w:eastAsia="ru-RU"/>
              </w:rPr>
              <w:t>Вербківська</w:t>
            </w:r>
            <w:proofErr w:type="spellEnd"/>
            <w:r w:rsidRPr="001938AE">
              <w:rPr>
                <w:rFonts w:ascii="Times New Roman" w:eastAsia="Times New Roman" w:hAnsi="Times New Roman" w:cs="Times New Roman"/>
                <w:b/>
                <w:bCs/>
                <w:color w:val="000000"/>
                <w:sz w:val="16"/>
                <w:szCs w:val="16"/>
                <w:lang w:val="uk-UA" w:eastAsia="ru-RU"/>
              </w:rPr>
              <w:t xml:space="preserve"> сільська рада</w:t>
            </w:r>
          </w:p>
          <w:p w:rsidR="00652A1C" w:rsidRPr="001938AE" w:rsidRDefault="003862F8" w:rsidP="00652A1C">
            <w:pPr>
              <w:shd w:val="clear" w:color="auto" w:fill="FFFFFF"/>
              <w:spacing w:after="0" w:line="259"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b/>
                <w:bCs/>
                <w:color w:val="000000"/>
                <w:sz w:val="16"/>
                <w:szCs w:val="16"/>
                <w:lang w:val="uk-UA" w:eastAsia="ru-RU"/>
              </w:rPr>
              <w:t>Павлоградського</w:t>
            </w:r>
            <w:r w:rsidR="00652A1C" w:rsidRPr="001938AE">
              <w:rPr>
                <w:rFonts w:ascii="Times New Roman" w:eastAsia="Times New Roman" w:hAnsi="Times New Roman" w:cs="Times New Roman"/>
                <w:b/>
                <w:bCs/>
                <w:color w:val="000000"/>
                <w:sz w:val="16"/>
                <w:szCs w:val="16"/>
                <w:lang w:val="uk-UA" w:eastAsia="ru-RU"/>
              </w:rPr>
              <w:t xml:space="preserve"> району</w:t>
            </w:r>
          </w:p>
          <w:p w:rsidR="00652A1C" w:rsidRPr="001938AE" w:rsidRDefault="00652A1C" w:rsidP="00652A1C">
            <w:pPr>
              <w:shd w:val="clear" w:color="auto" w:fill="FFFFFF"/>
              <w:spacing w:after="0" w:line="259" w:lineRule="atLeast"/>
              <w:jc w:val="center"/>
              <w:rPr>
                <w:rFonts w:ascii="Times New Roman" w:eastAsia="Times New Roman" w:hAnsi="Times New Roman" w:cs="Times New Roman"/>
                <w:sz w:val="16"/>
                <w:szCs w:val="16"/>
                <w:lang w:eastAsia="ru-RU"/>
              </w:rPr>
            </w:pPr>
            <w:r w:rsidRPr="001938AE">
              <w:rPr>
                <w:rFonts w:ascii="Times New Roman" w:eastAsia="Times New Roman" w:hAnsi="Times New Roman" w:cs="Times New Roman"/>
                <w:b/>
                <w:bCs/>
                <w:color w:val="000000"/>
                <w:sz w:val="16"/>
                <w:szCs w:val="16"/>
                <w:lang w:val="uk-UA" w:eastAsia="ru-RU"/>
              </w:rPr>
              <w:t>Дніпропетровської області</w:t>
            </w:r>
          </w:p>
        </w:tc>
      </w:tr>
      <w:tr w:rsidR="00652A1C" w:rsidRPr="001938AE" w:rsidTr="00652A1C">
        <w:tc>
          <w:tcPr>
            <w:tcW w:w="93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jc w:val="center"/>
              <w:rPr>
                <w:rFonts w:ascii="Times New Roman" w:eastAsia="Times New Roman" w:hAnsi="Times New Roman" w:cs="Times New Roman"/>
                <w:sz w:val="16"/>
                <w:szCs w:val="16"/>
                <w:lang w:eastAsia="ru-RU"/>
              </w:rPr>
            </w:pPr>
            <w:proofErr w:type="spellStart"/>
            <w:r w:rsidRPr="001938AE">
              <w:rPr>
                <w:rFonts w:ascii="Times New Roman" w:eastAsia="Times New Roman" w:hAnsi="Times New Roman" w:cs="Times New Roman"/>
                <w:b/>
                <w:bCs/>
                <w:color w:val="000000"/>
                <w:sz w:val="16"/>
                <w:szCs w:val="16"/>
                <w:lang w:eastAsia="ru-RU"/>
              </w:rPr>
              <w:t>Інформація</w:t>
            </w:r>
            <w:proofErr w:type="spellEnd"/>
            <w:r w:rsidRPr="001938AE">
              <w:rPr>
                <w:rFonts w:ascii="Times New Roman" w:eastAsia="Times New Roman" w:hAnsi="Times New Roman" w:cs="Times New Roman"/>
                <w:b/>
                <w:bCs/>
                <w:color w:val="000000"/>
                <w:sz w:val="16"/>
                <w:szCs w:val="16"/>
                <w:lang w:eastAsia="ru-RU"/>
              </w:rPr>
              <w:t xml:space="preserve"> про Центр </w:t>
            </w:r>
            <w:proofErr w:type="spellStart"/>
            <w:r w:rsidRPr="001938AE">
              <w:rPr>
                <w:rFonts w:ascii="Times New Roman" w:eastAsia="Times New Roman" w:hAnsi="Times New Roman" w:cs="Times New Roman"/>
                <w:b/>
                <w:bCs/>
                <w:color w:val="000000"/>
                <w:sz w:val="16"/>
                <w:szCs w:val="16"/>
                <w:lang w:eastAsia="ru-RU"/>
              </w:rPr>
              <w:t>надання</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адміністративної</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послуги</w:t>
            </w:r>
            <w:proofErr w:type="spellEnd"/>
            <w:r w:rsidRPr="001938AE">
              <w:rPr>
                <w:rFonts w:ascii="Times New Roman" w:eastAsia="Times New Roman" w:hAnsi="Times New Roman" w:cs="Times New Roman"/>
                <w:b/>
                <w:bCs/>
                <w:color w:val="000000"/>
                <w:sz w:val="16"/>
                <w:szCs w:val="16"/>
                <w:lang w:eastAsia="ru-RU"/>
              </w:rPr>
              <w:t> </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1.</w:t>
            </w:r>
            <w:r w:rsidRPr="001938AE">
              <w:rPr>
                <w:rFonts w:ascii="Times New Roman" w:eastAsia="Times New Roman" w:hAnsi="Times New Roman" w:cs="Times New Roman"/>
                <w:color w:val="000000"/>
                <w:sz w:val="16"/>
                <w:szCs w:val="16"/>
                <w:lang w:val="uk-UA" w:eastAsia="ru-RU"/>
              </w:rPr>
              <w:t xml:space="preserve"> </w:t>
            </w:r>
            <w:proofErr w:type="spellStart"/>
            <w:r w:rsidRPr="001938AE">
              <w:rPr>
                <w:rFonts w:ascii="Times New Roman" w:eastAsia="Times New Roman" w:hAnsi="Times New Roman" w:cs="Times New Roman"/>
                <w:color w:val="000000"/>
                <w:sz w:val="16"/>
                <w:szCs w:val="16"/>
                <w:lang w:eastAsia="ru-RU"/>
              </w:rPr>
              <w:t>Місце</w:t>
            </w:r>
            <w:proofErr w:type="spellEnd"/>
            <w:r w:rsidRPr="001938AE">
              <w:rPr>
                <w:rFonts w:ascii="Times New Roman" w:eastAsia="Times New Roman" w:hAnsi="Times New Roman" w:cs="Times New Roman"/>
                <w:color w:val="000000"/>
                <w:sz w:val="16"/>
                <w:szCs w:val="16"/>
                <w:lang w:val="uk-UA" w:eastAsia="ru-RU"/>
              </w:rPr>
              <w:t xml:space="preserve"> </w:t>
            </w:r>
            <w:proofErr w:type="spellStart"/>
            <w:r w:rsidRPr="001938AE">
              <w:rPr>
                <w:rFonts w:ascii="Times New Roman" w:eastAsia="Times New Roman" w:hAnsi="Times New Roman" w:cs="Times New Roman"/>
                <w:color w:val="000000"/>
                <w:sz w:val="16"/>
                <w:szCs w:val="16"/>
                <w:lang w:eastAsia="ru-RU"/>
              </w:rPr>
              <w:t>знаходження</w:t>
            </w:r>
            <w:proofErr w:type="spellEnd"/>
            <w:r w:rsidRPr="001938AE">
              <w:rPr>
                <w:rFonts w:ascii="Times New Roman" w:eastAsia="Times New Roman" w:hAnsi="Times New Roman" w:cs="Times New Roman"/>
                <w:color w:val="000000"/>
                <w:sz w:val="16"/>
                <w:szCs w:val="16"/>
                <w:lang w:eastAsia="ru-RU"/>
              </w:rPr>
              <w:t xml:space="preserve"> Центр</w:t>
            </w:r>
            <w:r w:rsidRPr="001938AE">
              <w:rPr>
                <w:rFonts w:ascii="Times New Roman" w:eastAsia="Times New Roman" w:hAnsi="Times New Roman" w:cs="Times New Roman"/>
                <w:color w:val="000000"/>
                <w:sz w:val="16"/>
                <w:szCs w:val="16"/>
                <w:lang w:val="uk-UA" w:eastAsia="ru-RU"/>
              </w:rPr>
              <w:t>у</w:t>
            </w:r>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надання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59" w:lineRule="atLeast"/>
              <w:rPr>
                <w:rFonts w:ascii="Times New Roman" w:eastAsia="Times New Roman" w:hAnsi="Times New Roman" w:cs="Times New Roman"/>
                <w:color w:val="000000"/>
                <w:sz w:val="16"/>
                <w:szCs w:val="16"/>
                <w:lang w:val="uk-UA" w:eastAsia="ru-RU"/>
              </w:rPr>
            </w:pPr>
            <w:r w:rsidRPr="001938AE">
              <w:rPr>
                <w:rFonts w:ascii="Times New Roman" w:eastAsia="Times New Roman" w:hAnsi="Times New Roman" w:cs="Times New Roman"/>
                <w:color w:val="000000"/>
                <w:sz w:val="16"/>
                <w:szCs w:val="16"/>
                <w:lang w:val="uk-UA" w:eastAsia="ru-RU"/>
              </w:rPr>
              <w:t xml:space="preserve">51453, Дніпропетровська область, Павлоградський район, село </w:t>
            </w:r>
            <w:proofErr w:type="spellStart"/>
            <w:r w:rsidRPr="001938AE">
              <w:rPr>
                <w:rFonts w:ascii="Times New Roman" w:eastAsia="Times New Roman" w:hAnsi="Times New Roman" w:cs="Times New Roman"/>
                <w:color w:val="000000"/>
                <w:sz w:val="16"/>
                <w:szCs w:val="16"/>
                <w:lang w:val="uk-UA" w:eastAsia="ru-RU"/>
              </w:rPr>
              <w:t>Вербки</w:t>
            </w:r>
            <w:proofErr w:type="spellEnd"/>
            <w:r w:rsidRPr="001938AE">
              <w:rPr>
                <w:rFonts w:ascii="Times New Roman" w:eastAsia="Times New Roman" w:hAnsi="Times New Roman" w:cs="Times New Roman"/>
                <w:color w:val="000000"/>
                <w:sz w:val="16"/>
                <w:szCs w:val="16"/>
                <w:lang w:val="uk-UA" w:eastAsia="ru-RU"/>
              </w:rPr>
              <w:t>, вул. Матросова, 26</w:t>
            </w:r>
          </w:p>
          <w:p w:rsidR="00652A1C" w:rsidRPr="001938AE" w:rsidRDefault="00652A1C" w:rsidP="00652A1C">
            <w:pPr>
              <w:spacing w:after="0" w:line="259" w:lineRule="atLeast"/>
              <w:rPr>
                <w:rFonts w:ascii="Times New Roman" w:eastAsia="Times New Roman" w:hAnsi="Times New Roman" w:cs="Times New Roman"/>
                <w:color w:val="000000"/>
                <w:sz w:val="16"/>
                <w:szCs w:val="16"/>
                <w:lang w:val="uk-UA" w:eastAsia="ru-RU"/>
              </w:rPr>
            </w:pPr>
            <w:proofErr w:type="spellStart"/>
            <w:r w:rsidRPr="001938AE">
              <w:rPr>
                <w:rFonts w:ascii="Times New Roman" w:eastAsia="Times New Roman" w:hAnsi="Times New Roman" w:cs="Times New Roman"/>
                <w:color w:val="000000"/>
                <w:sz w:val="16"/>
                <w:szCs w:val="16"/>
                <w:lang w:val="uk-UA" w:eastAsia="ru-RU"/>
              </w:rPr>
              <w:t>Тел</w:t>
            </w:r>
            <w:proofErr w:type="spellEnd"/>
            <w:r w:rsidRPr="001938AE">
              <w:rPr>
                <w:rFonts w:ascii="Times New Roman" w:eastAsia="Times New Roman" w:hAnsi="Times New Roman" w:cs="Times New Roman"/>
                <w:color w:val="000000"/>
                <w:sz w:val="16"/>
                <w:szCs w:val="16"/>
                <w:lang w:val="uk-UA" w:eastAsia="ru-RU"/>
              </w:rPr>
              <w:t>./факс: 05632-5-81-30</w:t>
            </w:r>
          </w:p>
          <w:p w:rsidR="00652A1C" w:rsidRPr="001938AE" w:rsidRDefault="00652A1C" w:rsidP="00652A1C">
            <w:pPr>
              <w:spacing w:after="0" w:line="259" w:lineRule="atLeast"/>
              <w:rPr>
                <w:rFonts w:ascii="Times New Roman" w:eastAsia="Times New Roman" w:hAnsi="Times New Roman" w:cs="Times New Roman"/>
                <w:sz w:val="16"/>
                <w:szCs w:val="16"/>
                <w:lang w:val="uk-UA"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val="uk-UA" w:eastAsia="ru-RU"/>
              </w:rPr>
            </w:pPr>
            <w:r w:rsidRPr="001938AE">
              <w:rPr>
                <w:rFonts w:ascii="Times New Roman" w:eastAsia="Times New Roman" w:hAnsi="Times New Roman" w:cs="Times New Roman"/>
                <w:color w:val="000000"/>
                <w:sz w:val="16"/>
                <w:szCs w:val="16"/>
                <w:lang w:val="uk-UA" w:eastAsia="ru-RU"/>
              </w:rPr>
              <w:t>2. Інформація щодо режиму роботи Центру надання адміністративної послуги</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16" w:lineRule="atLeast"/>
              <w:rPr>
                <w:rFonts w:ascii="Times New Roman" w:eastAsia="Times New Roman" w:hAnsi="Times New Roman" w:cs="Times New Roman"/>
                <w:color w:val="000000"/>
                <w:sz w:val="16"/>
                <w:szCs w:val="16"/>
                <w:lang w:val="uk-UA" w:eastAsia="ru-RU"/>
              </w:rPr>
            </w:pPr>
            <w:r w:rsidRPr="001938AE">
              <w:rPr>
                <w:rFonts w:ascii="Times New Roman" w:eastAsia="Times New Roman" w:hAnsi="Times New Roman" w:cs="Times New Roman"/>
                <w:color w:val="000000"/>
                <w:sz w:val="16"/>
                <w:szCs w:val="16"/>
                <w:lang w:val="uk-UA" w:eastAsia="ru-RU"/>
              </w:rPr>
              <w:t>понеділок-середа з 8.00 до 17.00</w:t>
            </w:r>
          </w:p>
          <w:p w:rsidR="00652A1C" w:rsidRPr="001938AE" w:rsidRDefault="00197FA3" w:rsidP="00652A1C">
            <w:pPr>
              <w:spacing w:after="0" w:line="216" w:lineRule="atLeast"/>
              <w:rPr>
                <w:rFonts w:ascii="Times New Roman" w:eastAsia="Times New Roman" w:hAnsi="Times New Roman" w:cs="Times New Roman"/>
                <w:sz w:val="16"/>
                <w:szCs w:val="16"/>
                <w:lang w:val="uk-UA" w:eastAsia="ru-RU"/>
              </w:rPr>
            </w:pPr>
            <w:r w:rsidRPr="001938AE">
              <w:rPr>
                <w:rFonts w:ascii="Times New Roman" w:eastAsia="Times New Roman" w:hAnsi="Times New Roman" w:cs="Times New Roman"/>
                <w:color w:val="000000"/>
                <w:sz w:val="16"/>
                <w:szCs w:val="16"/>
                <w:lang w:val="uk-UA" w:eastAsia="ru-RU"/>
              </w:rPr>
              <w:t>четвер з 8.00 до 19.00</w:t>
            </w:r>
          </w:p>
          <w:p w:rsidR="00652A1C" w:rsidRPr="001938AE" w:rsidRDefault="00197FA3" w:rsidP="00652A1C">
            <w:pPr>
              <w:spacing w:after="0" w:line="216" w:lineRule="atLeast"/>
              <w:rPr>
                <w:rFonts w:ascii="Times New Roman" w:eastAsia="Times New Roman" w:hAnsi="Times New Roman" w:cs="Times New Roman"/>
                <w:sz w:val="16"/>
                <w:szCs w:val="16"/>
                <w:lang w:val="uk-UA" w:eastAsia="ru-RU"/>
              </w:rPr>
            </w:pPr>
            <w:r w:rsidRPr="001938AE">
              <w:rPr>
                <w:rFonts w:ascii="Times New Roman" w:eastAsia="Times New Roman" w:hAnsi="Times New Roman" w:cs="Times New Roman"/>
                <w:color w:val="000000"/>
                <w:sz w:val="16"/>
                <w:szCs w:val="16"/>
                <w:lang w:val="uk-UA" w:eastAsia="ru-RU"/>
              </w:rPr>
              <w:t>п’ятниця з 8.00 до 15.45</w:t>
            </w:r>
          </w:p>
          <w:p w:rsidR="00652A1C" w:rsidRPr="001938AE" w:rsidRDefault="00652A1C" w:rsidP="00652A1C">
            <w:pPr>
              <w:spacing w:after="0" w:line="216"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субота, неділя - вихідні</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3.Телефон/факс (</w:t>
            </w:r>
            <w:proofErr w:type="spellStart"/>
            <w:r w:rsidRPr="001938AE">
              <w:rPr>
                <w:rFonts w:ascii="Times New Roman" w:eastAsia="Times New Roman" w:hAnsi="Times New Roman" w:cs="Times New Roman"/>
                <w:color w:val="000000"/>
                <w:sz w:val="16"/>
                <w:szCs w:val="16"/>
                <w:lang w:eastAsia="ru-RU"/>
              </w:rPr>
              <w:t>довідки</w:t>
            </w:r>
            <w:proofErr w:type="spellEnd"/>
            <w:r w:rsidRPr="001938AE">
              <w:rPr>
                <w:rFonts w:ascii="Times New Roman" w:eastAsia="Times New Roman" w:hAnsi="Times New Roman" w:cs="Times New Roman"/>
                <w:color w:val="000000"/>
                <w:sz w:val="16"/>
                <w:szCs w:val="16"/>
                <w:lang w:eastAsia="ru-RU"/>
              </w:rPr>
              <w:t xml:space="preserve">), адреса </w:t>
            </w:r>
            <w:proofErr w:type="spellStart"/>
            <w:r w:rsidRPr="001938AE">
              <w:rPr>
                <w:rFonts w:ascii="Times New Roman" w:eastAsia="Times New Roman" w:hAnsi="Times New Roman" w:cs="Times New Roman"/>
                <w:color w:val="000000"/>
                <w:sz w:val="16"/>
                <w:szCs w:val="16"/>
                <w:lang w:eastAsia="ru-RU"/>
              </w:rPr>
              <w:t>електр</w:t>
            </w:r>
            <w:r w:rsidR="00197FA3" w:rsidRPr="001938AE">
              <w:rPr>
                <w:rFonts w:ascii="Times New Roman" w:eastAsia="Times New Roman" w:hAnsi="Times New Roman" w:cs="Times New Roman"/>
                <w:color w:val="000000"/>
                <w:sz w:val="16"/>
                <w:szCs w:val="16"/>
                <w:lang w:eastAsia="ru-RU"/>
              </w:rPr>
              <w:t>онної</w:t>
            </w:r>
            <w:proofErr w:type="spellEnd"/>
            <w:r w:rsidR="00197FA3" w:rsidRPr="001938AE">
              <w:rPr>
                <w:rFonts w:ascii="Times New Roman" w:eastAsia="Times New Roman" w:hAnsi="Times New Roman" w:cs="Times New Roman"/>
                <w:color w:val="000000"/>
                <w:sz w:val="16"/>
                <w:szCs w:val="16"/>
                <w:lang w:eastAsia="ru-RU"/>
              </w:rPr>
              <w:t xml:space="preserve"> </w:t>
            </w:r>
            <w:proofErr w:type="spellStart"/>
            <w:r w:rsidR="00197FA3" w:rsidRPr="001938AE">
              <w:rPr>
                <w:rFonts w:ascii="Times New Roman" w:eastAsia="Times New Roman" w:hAnsi="Times New Roman" w:cs="Times New Roman"/>
                <w:color w:val="000000"/>
                <w:sz w:val="16"/>
                <w:szCs w:val="16"/>
                <w:lang w:eastAsia="ru-RU"/>
              </w:rPr>
              <w:t>пошти</w:t>
            </w:r>
            <w:proofErr w:type="spellEnd"/>
            <w:r w:rsidR="00197FA3" w:rsidRPr="001938AE">
              <w:rPr>
                <w:rFonts w:ascii="Times New Roman" w:eastAsia="Times New Roman" w:hAnsi="Times New Roman" w:cs="Times New Roman"/>
                <w:color w:val="000000"/>
                <w:sz w:val="16"/>
                <w:szCs w:val="16"/>
                <w:lang w:eastAsia="ru-RU"/>
              </w:rPr>
              <w:t xml:space="preserve"> та веб-сайт Центру</w:t>
            </w:r>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надання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r w:rsidRPr="001938AE">
              <w:rPr>
                <w:rFonts w:ascii="Times New Roman" w:eastAsia="Times New Roman" w:hAnsi="Times New Roman" w:cs="Times New Roman"/>
                <w:color w:val="000000"/>
                <w:sz w:val="16"/>
                <w:szCs w:val="16"/>
                <w:lang w:eastAsia="ru-RU"/>
              </w:rPr>
              <w:t> </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97FA3" w:rsidRPr="001938AE" w:rsidRDefault="00197FA3" w:rsidP="00197FA3">
            <w:pPr>
              <w:spacing w:after="0" w:line="259" w:lineRule="atLeast"/>
              <w:rPr>
                <w:rFonts w:ascii="Times New Roman" w:eastAsia="Times New Roman" w:hAnsi="Times New Roman" w:cs="Times New Roman"/>
                <w:color w:val="000000"/>
                <w:sz w:val="16"/>
                <w:szCs w:val="16"/>
                <w:lang w:val="uk-UA" w:eastAsia="ru-RU"/>
              </w:rPr>
            </w:pPr>
            <w:proofErr w:type="spellStart"/>
            <w:r w:rsidRPr="001938AE">
              <w:rPr>
                <w:rFonts w:ascii="Times New Roman" w:eastAsia="Times New Roman" w:hAnsi="Times New Roman" w:cs="Times New Roman"/>
                <w:color w:val="000000"/>
                <w:sz w:val="16"/>
                <w:szCs w:val="16"/>
                <w:lang w:val="uk-UA" w:eastAsia="ru-RU"/>
              </w:rPr>
              <w:t>Тел</w:t>
            </w:r>
            <w:proofErr w:type="spellEnd"/>
            <w:r w:rsidRPr="001938AE">
              <w:rPr>
                <w:rFonts w:ascii="Times New Roman" w:eastAsia="Times New Roman" w:hAnsi="Times New Roman" w:cs="Times New Roman"/>
                <w:color w:val="000000"/>
                <w:sz w:val="16"/>
                <w:szCs w:val="16"/>
                <w:lang w:val="uk-UA" w:eastAsia="ru-RU"/>
              </w:rPr>
              <w:t>./факс: 05632-5-81-30</w:t>
            </w:r>
          </w:p>
          <w:p w:rsidR="00652A1C" w:rsidRPr="001938AE" w:rsidRDefault="00652A1C" w:rsidP="00652A1C">
            <w:pPr>
              <w:spacing w:after="0" w:line="216" w:lineRule="atLeast"/>
              <w:rPr>
                <w:rFonts w:ascii="Times New Roman" w:eastAsia="Times New Roman" w:hAnsi="Times New Roman" w:cs="Times New Roman"/>
                <w:sz w:val="16"/>
                <w:szCs w:val="16"/>
                <w:lang w:val="uk-UA" w:eastAsia="ru-RU"/>
              </w:rPr>
            </w:pPr>
            <w:r w:rsidRPr="001938AE">
              <w:rPr>
                <w:rFonts w:ascii="Times New Roman" w:eastAsia="Times New Roman" w:hAnsi="Times New Roman" w:cs="Times New Roman"/>
                <w:color w:val="333333"/>
                <w:sz w:val="16"/>
                <w:szCs w:val="16"/>
                <w:lang w:val="en-GB" w:eastAsia="ru-RU"/>
              </w:rPr>
              <w:t>e</w:t>
            </w:r>
            <w:r w:rsidRPr="001938AE">
              <w:rPr>
                <w:rFonts w:ascii="Times New Roman" w:eastAsia="Times New Roman" w:hAnsi="Times New Roman" w:cs="Times New Roman"/>
                <w:color w:val="333333"/>
                <w:sz w:val="16"/>
                <w:szCs w:val="16"/>
                <w:lang w:val="uk-UA" w:eastAsia="ru-RU"/>
              </w:rPr>
              <w:t>-</w:t>
            </w:r>
            <w:r w:rsidRPr="001938AE">
              <w:rPr>
                <w:rFonts w:ascii="Times New Roman" w:eastAsia="Times New Roman" w:hAnsi="Times New Roman" w:cs="Times New Roman"/>
                <w:color w:val="333333"/>
                <w:sz w:val="16"/>
                <w:szCs w:val="16"/>
                <w:lang w:val="en-GB" w:eastAsia="ru-RU"/>
              </w:rPr>
              <w:t>mail</w:t>
            </w:r>
            <w:r w:rsidR="00197FA3" w:rsidRPr="001938AE">
              <w:rPr>
                <w:rFonts w:ascii="Times New Roman" w:eastAsia="Times New Roman" w:hAnsi="Times New Roman" w:cs="Times New Roman"/>
                <w:color w:val="333333"/>
                <w:sz w:val="16"/>
                <w:szCs w:val="16"/>
                <w:lang w:val="uk-UA" w:eastAsia="ru-RU"/>
              </w:rPr>
              <w:t>:</w:t>
            </w:r>
            <w:proofErr w:type="spellStart"/>
            <w:r w:rsidR="00197FA3" w:rsidRPr="001938AE">
              <w:rPr>
                <w:rFonts w:ascii="Times New Roman" w:eastAsia="Times New Roman" w:hAnsi="Times New Roman" w:cs="Times New Roman"/>
                <w:color w:val="0000FF"/>
                <w:sz w:val="16"/>
                <w:szCs w:val="16"/>
                <w:u w:val="single"/>
                <w:lang w:val="en-US" w:eastAsia="ru-RU"/>
              </w:rPr>
              <w:t>verbkicnap</w:t>
            </w:r>
            <w:proofErr w:type="spellEnd"/>
            <w:r w:rsidR="00197FA3" w:rsidRPr="001938AE">
              <w:rPr>
                <w:rFonts w:ascii="Times New Roman" w:eastAsia="Times New Roman" w:hAnsi="Times New Roman" w:cs="Times New Roman"/>
                <w:color w:val="0000FF"/>
                <w:sz w:val="16"/>
                <w:szCs w:val="16"/>
                <w:u w:val="single"/>
                <w:lang w:val="uk-UA" w:eastAsia="ru-RU"/>
              </w:rPr>
              <w:t>@</w:t>
            </w:r>
            <w:proofErr w:type="spellStart"/>
            <w:r w:rsidR="00197FA3" w:rsidRPr="001938AE">
              <w:rPr>
                <w:rFonts w:ascii="Times New Roman" w:eastAsia="Times New Roman" w:hAnsi="Times New Roman" w:cs="Times New Roman"/>
                <w:color w:val="0000FF"/>
                <w:sz w:val="16"/>
                <w:szCs w:val="16"/>
                <w:u w:val="single"/>
                <w:lang w:val="en-US" w:eastAsia="ru-RU"/>
              </w:rPr>
              <w:t>ukr</w:t>
            </w:r>
            <w:proofErr w:type="spellEnd"/>
            <w:r w:rsidR="00197FA3" w:rsidRPr="001938AE">
              <w:rPr>
                <w:rFonts w:ascii="Times New Roman" w:eastAsia="Times New Roman" w:hAnsi="Times New Roman" w:cs="Times New Roman"/>
                <w:color w:val="0000FF"/>
                <w:sz w:val="16"/>
                <w:szCs w:val="16"/>
                <w:u w:val="single"/>
                <w:lang w:val="uk-UA" w:eastAsia="ru-RU"/>
              </w:rPr>
              <w:t>.</w:t>
            </w:r>
            <w:r w:rsidR="00197FA3" w:rsidRPr="001938AE">
              <w:rPr>
                <w:rFonts w:ascii="Times New Roman" w:eastAsia="Times New Roman" w:hAnsi="Times New Roman" w:cs="Times New Roman"/>
                <w:color w:val="0000FF"/>
                <w:sz w:val="16"/>
                <w:szCs w:val="16"/>
                <w:u w:val="single"/>
                <w:lang w:val="en-US" w:eastAsia="ru-RU"/>
              </w:rPr>
              <w:t>net</w:t>
            </w:r>
          </w:p>
        </w:tc>
      </w:tr>
      <w:tr w:rsidR="00652A1C" w:rsidRPr="001938AE" w:rsidTr="00652A1C">
        <w:tc>
          <w:tcPr>
            <w:tcW w:w="93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jc w:val="center"/>
              <w:rPr>
                <w:rFonts w:ascii="Times New Roman" w:eastAsia="Times New Roman" w:hAnsi="Times New Roman" w:cs="Times New Roman"/>
                <w:sz w:val="16"/>
                <w:szCs w:val="16"/>
                <w:lang w:eastAsia="ru-RU"/>
              </w:rPr>
            </w:pPr>
            <w:proofErr w:type="spellStart"/>
            <w:r w:rsidRPr="001938AE">
              <w:rPr>
                <w:rFonts w:ascii="Times New Roman" w:eastAsia="Times New Roman" w:hAnsi="Times New Roman" w:cs="Times New Roman"/>
                <w:b/>
                <w:bCs/>
                <w:color w:val="000000"/>
                <w:sz w:val="16"/>
                <w:szCs w:val="16"/>
                <w:lang w:eastAsia="ru-RU"/>
              </w:rPr>
              <w:t>Нормативні</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акти</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якими</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регламентується</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надання</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адміністративної</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послуги</w:t>
            </w:r>
            <w:proofErr w:type="spellEnd"/>
            <w:r w:rsidRPr="001938AE">
              <w:rPr>
                <w:rFonts w:ascii="Times New Roman" w:eastAsia="Times New Roman" w:hAnsi="Times New Roman" w:cs="Times New Roman"/>
                <w:b/>
                <w:bCs/>
                <w:color w:val="000000"/>
                <w:sz w:val="16"/>
                <w:szCs w:val="16"/>
                <w:lang w:eastAsia="ru-RU"/>
              </w:rPr>
              <w:t> </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4.Закони </w:t>
            </w:r>
            <w:proofErr w:type="spellStart"/>
            <w:r w:rsidRPr="001938AE">
              <w:rPr>
                <w:rFonts w:ascii="Times New Roman" w:eastAsia="Times New Roman" w:hAnsi="Times New Roman" w:cs="Times New Roman"/>
                <w:color w:val="000000"/>
                <w:sz w:val="16"/>
                <w:szCs w:val="16"/>
                <w:lang w:eastAsia="ru-RU"/>
              </w:rPr>
              <w:t>України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16"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 xml:space="preserve">Закон України «Про місцеве самоврядування в Україні», </w:t>
            </w:r>
            <w:r w:rsidRPr="001938AE">
              <w:rPr>
                <w:rFonts w:ascii="Cambria Math" w:eastAsia="Times New Roman" w:hAnsi="Cambria Math" w:cs="Times New Roman"/>
                <w:color w:val="000000"/>
                <w:sz w:val="16"/>
                <w:szCs w:val="16"/>
                <w:lang w:val="uk-UA" w:eastAsia="ru-RU"/>
              </w:rPr>
              <w:t>«</w:t>
            </w:r>
            <w:r w:rsidRPr="001938AE">
              <w:rPr>
                <w:rFonts w:ascii="Times New Roman" w:eastAsia="Times New Roman" w:hAnsi="Times New Roman" w:cs="Times New Roman"/>
                <w:color w:val="000000"/>
                <w:sz w:val="16"/>
                <w:szCs w:val="16"/>
                <w:lang w:val="uk-UA" w:eastAsia="ru-RU"/>
              </w:rPr>
              <w:t xml:space="preserve">Про звернення громадян», «Про державну соціальну допомогу малозабезпеченим </w:t>
            </w:r>
            <w:proofErr w:type="spellStart"/>
            <w:r w:rsidRPr="001938AE">
              <w:rPr>
                <w:rFonts w:ascii="Times New Roman" w:eastAsia="Times New Roman" w:hAnsi="Times New Roman" w:cs="Times New Roman"/>
                <w:color w:val="000000"/>
                <w:sz w:val="16"/>
                <w:szCs w:val="16"/>
                <w:lang w:val="uk-UA" w:eastAsia="ru-RU"/>
              </w:rPr>
              <w:t>сім</w:t>
            </w:r>
            <w:r w:rsidRPr="001938AE">
              <w:rPr>
                <w:rFonts w:ascii="Cambria Math" w:eastAsia="Times New Roman" w:hAnsi="Cambria Math" w:cs="Times New Roman"/>
                <w:color w:val="000000"/>
                <w:sz w:val="16"/>
                <w:szCs w:val="16"/>
                <w:lang w:val="uk-UA" w:eastAsia="ru-RU"/>
              </w:rPr>
              <w:t>ʼ</w:t>
            </w:r>
            <w:r w:rsidRPr="001938AE">
              <w:rPr>
                <w:rFonts w:ascii="Times New Roman" w:eastAsia="Times New Roman" w:hAnsi="Times New Roman" w:cs="Times New Roman"/>
                <w:color w:val="000000"/>
                <w:sz w:val="16"/>
                <w:szCs w:val="16"/>
                <w:lang w:val="uk-UA" w:eastAsia="ru-RU"/>
              </w:rPr>
              <w:t>ям</w:t>
            </w:r>
            <w:proofErr w:type="spellEnd"/>
            <w:r w:rsidRPr="001938AE">
              <w:rPr>
                <w:rFonts w:ascii="Times New Roman" w:eastAsia="Times New Roman" w:hAnsi="Times New Roman" w:cs="Times New Roman"/>
                <w:color w:val="000000"/>
                <w:sz w:val="16"/>
                <w:szCs w:val="16"/>
                <w:lang w:val="uk-UA" w:eastAsia="ru-RU"/>
              </w:rPr>
              <w:t xml:space="preserve">» від 01.06.2000 № 1768-ІІІ, п. 2, </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5.Акти Кабінету Міністрів України</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194"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ч. 3, ст. 4 Наказу Міністерства праці та соціальної політики України «Про затвердження форми Декларації про доходи та майновий стан осіб, які звернулися за призначенням усіх видів соціальної допомоги та довідки про склад сім'ї або зареєстрованих у житловому будинку осіб» від 22.07.2003 № 204</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6.Акти </w:t>
            </w:r>
            <w:proofErr w:type="spellStart"/>
            <w:r w:rsidRPr="001938AE">
              <w:rPr>
                <w:rFonts w:ascii="Times New Roman" w:eastAsia="Times New Roman" w:hAnsi="Times New Roman" w:cs="Times New Roman"/>
                <w:color w:val="000000"/>
                <w:sz w:val="16"/>
                <w:szCs w:val="16"/>
                <w:lang w:eastAsia="ru-RU"/>
              </w:rPr>
              <w:t>центральних</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органів</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виконавчої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влади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7.Акти </w:t>
            </w:r>
            <w:proofErr w:type="spellStart"/>
            <w:r w:rsidRPr="001938AE">
              <w:rPr>
                <w:rFonts w:ascii="Times New Roman" w:eastAsia="Times New Roman" w:hAnsi="Times New Roman" w:cs="Times New Roman"/>
                <w:color w:val="000000"/>
                <w:sz w:val="16"/>
                <w:szCs w:val="16"/>
                <w:lang w:eastAsia="ru-RU"/>
              </w:rPr>
              <w:t>місцевих</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органів</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виконавчої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влади</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органів</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місцевого</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самоврядування</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93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jc w:val="center"/>
              <w:rPr>
                <w:rFonts w:ascii="Times New Roman" w:eastAsia="Times New Roman" w:hAnsi="Times New Roman" w:cs="Times New Roman"/>
                <w:sz w:val="16"/>
                <w:szCs w:val="16"/>
                <w:lang w:eastAsia="ru-RU"/>
              </w:rPr>
            </w:pPr>
            <w:proofErr w:type="spellStart"/>
            <w:r w:rsidRPr="001938AE">
              <w:rPr>
                <w:rFonts w:ascii="Times New Roman" w:eastAsia="Times New Roman" w:hAnsi="Times New Roman" w:cs="Times New Roman"/>
                <w:b/>
                <w:bCs/>
                <w:color w:val="000000"/>
                <w:sz w:val="16"/>
                <w:szCs w:val="16"/>
                <w:lang w:eastAsia="ru-RU"/>
              </w:rPr>
              <w:t>Умови</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отримання</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адміністративної</w:t>
            </w:r>
            <w:proofErr w:type="spellEnd"/>
            <w:r w:rsidRPr="001938AE">
              <w:rPr>
                <w:rFonts w:ascii="Times New Roman" w:eastAsia="Times New Roman" w:hAnsi="Times New Roman" w:cs="Times New Roman"/>
                <w:b/>
                <w:bCs/>
                <w:color w:val="000000"/>
                <w:sz w:val="16"/>
                <w:szCs w:val="16"/>
                <w:lang w:eastAsia="ru-RU"/>
              </w:rPr>
              <w:t xml:space="preserve"> </w:t>
            </w:r>
            <w:proofErr w:type="spellStart"/>
            <w:r w:rsidRPr="001938AE">
              <w:rPr>
                <w:rFonts w:ascii="Times New Roman" w:eastAsia="Times New Roman" w:hAnsi="Times New Roman" w:cs="Times New Roman"/>
                <w:b/>
                <w:bCs/>
                <w:color w:val="000000"/>
                <w:sz w:val="16"/>
                <w:szCs w:val="16"/>
                <w:lang w:eastAsia="ru-RU"/>
              </w:rPr>
              <w:t>послуги</w:t>
            </w:r>
            <w:proofErr w:type="spellEnd"/>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8.Підстава для </w:t>
            </w:r>
            <w:proofErr w:type="spellStart"/>
            <w:r w:rsidRPr="001938AE">
              <w:rPr>
                <w:rFonts w:ascii="Times New Roman" w:eastAsia="Times New Roman" w:hAnsi="Times New Roman" w:cs="Times New Roman"/>
                <w:color w:val="000000"/>
                <w:sz w:val="16"/>
                <w:szCs w:val="16"/>
                <w:lang w:eastAsia="ru-RU"/>
              </w:rPr>
              <w:t>одержання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9.Вичерпний </w:t>
            </w:r>
            <w:proofErr w:type="spellStart"/>
            <w:r w:rsidRPr="001938AE">
              <w:rPr>
                <w:rFonts w:ascii="Times New Roman" w:eastAsia="Times New Roman" w:hAnsi="Times New Roman" w:cs="Times New Roman"/>
                <w:color w:val="000000"/>
                <w:sz w:val="16"/>
                <w:szCs w:val="16"/>
                <w:lang w:eastAsia="ru-RU"/>
              </w:rPr>
              <w:t>перелік</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документів</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необхідних</w:t>
            </w:r>
            <w:proofErr w:type="spellEnd"/>
            <w:r w:rsidRPr="001938AE">
              <w:rPr>
                <w:rFonts w:ascii="Times New Roman" w:eastAsia="Times New Roman" w:hAnsi="Times New Roman" w:cs="Times New Roman"/>
                <w:color w:val="000000"/>
                <w:sz w:val="16"/>
                <w:szCs w:val="16"/>
                <w:lang w:eastAsia="ru-RU"/>
              </w:rPr>
              <w:t xml:space="preserve"> для </w:t>
            </w:r>
            <w:proofErr w:type="spellStart"/>
            <w:r w:rsidRPr="001938AE">
              <w:rPr>
                <w:rFonts w:ascii="Times New Roman" w:eastAsia="Times New Roman" w:hAnsi="Times New Roman" w:cs="Times New Roman"/>
                <w:color w:val="000000"/>
                <w:sz w:val="16"/>
                <w:szCs w:val="16"/>
                <w:lang w:eastAsia="ru-RU"/>
              </w:rPr>
              <w:t>отримання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r w:rsidRPr="001938AE">
              <w:rPr>
                <w:rFonts w:ascii="Times New Roman" w:eastAsia="Times New Roman" w:hAnsi="Times New Roman" w:cs="Times New Roman"/>
                <w:color w:val="000000"/>
                <w:sz w:val="16"/>
                <w:szCs w:val="16"/>
                <w:lang w:eastAsia="ru-RU"/>
              </w:rPr>
              <w:t xml:space="preserve">, а </w:t>
            </w:r>
            <w:proofErr w:type="spellStart"/>
            <w:r w:rsidRPr="001938AE">
              <w:rPr>
                <w:rFonts w:ascii="Times New Roman" w:eastAsia="Times New Roman" w:hAnsi="Times New Roman" w:cs="Times New Roman"/>
                <w:color w:val="000000"/>
                <w:sz w:val="16"/>
                <w:szCs w:val="16"/>
                <w:lang w:eastAsia="ru-RU"/>
              </w:rPr>
              <w:t>також</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вимоги</w:t>
            </w:r>
            <w:proofErr w:type="spellEnd"/>
            <w:r w:rsidRPr="001938AE">
              <w:rPr>
                <w:rFonts w:ascii="Times New Roman" w:eastAsia="Times New Roman" w:hAnsi="Times New Roman" w:cs="Times New Roman"/>
                <w:color w:val="000000"/>
                <w:sz w:val="16"/>
                <w:szCs w:val="16"/>
                <w:lang w:eastAsia="ru-RU"/>
              </w:rPr>
              <w:t xml:space="preserve"> до них</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color w:val="000000"/>
                <w:sz w:val="16"/>
                <w:szCs w:val="16"/>
                <w:lang w:val="uk-UA" w:eastAsia="ru-RU"/>
              </w:rPr>
            </w:pPr>
            <w:r w:rsidRPr="001938AE">
              <w:rPr>
                <w:rFonts w:ascii="Times New Roman" w:eastAsia="Times New Roman" w:hAnsi="Times New Roman" w:cs="Times New Roman"/>
                <w:color w:val="000000"/>
                <w:sz w:val="16"/>
                <w:szCs w:val="16"/>
                <w:lang w:eastAsia="ru-RU"/>
              </w:rPr>
              <w:t>1. </w:t>
            </w:r>
            <w:r w:rsidR="00197FA3" w:rsidRPr="001938AE">
              <w:rPr>
                <w:rFonts w:ascii="Times New Roman" w:eastAsia="Times New Roman" w:hAnsi="Times New Roman" w:cs="Times New Roman"/>
                <w:color w:val="000000"/>
                <w:sz w:val="16"/>
                <w:szCs w:val="16"/>
                <w:lang w:val="uk-UA" w:eastAsia="ru-RU"/>
              </w:rPr>
              <w:t>Заява (ПІБ, адреса, наявність пая, розмір, в кого в оренді, вказати вид опалення).</w:t>
            </w:r>
          </w:p>
          <w:p w:rsidR="00652A1C" w:rsidRPr="001938AE" w:rsidRDefault="00197FA3" w:rsidP="00652A1C">
            <w:pPr>
              <w:spacing w:after="0" w:line="238" w:lineRule="atLeast"/>
              <w:rPr>
                <w:rFonts w:ascii="Times New Roman" w:eastAsia="Times New Roman" w:hAnsi="Times New Roman" w:cs="Times New Roman"/>
                <w:color w:val="000000"/>
                <w:sz w:val="16"/>
                <w:szCs w:val="16"/>
                <w:lang w:val="uk-UA" w:eastAsia="ru-RU"/>
              </w:rPr>
            </w:pPr>
            <w:r w:rsidRPr="001938AE">
              <w:rPr>
                <w:rFonts w:ascii="Times New Roman" w:eastAsia="Times New Roman" w:hAnsi="Times New Roman" w:cs="Times New Roman"/>
                <w:color w:val="000000"/>
                <w:sz w:val="16"/>
                <w:szCs w:val="16"/>
                <w:lang w:val="uk-UA" w:eastAsia="ru-RU"/>
              </w:rPr>
              <w:t>2. Паспорта, коди, копії паспортів та кодів усіх зареєстрованих.</w:t>
            </w:r>
          </w:p>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3. Свідоцтва про народження дітей</w:t>
            </w:r>
            <w:r w:rsidR="00197FA3" w:rsidRPr="001938AE">
              <w:rPr>
                <w:rFonts w:ascii="Times New Roman" w:eastAsia="Times New Roman" w:hAnsi="Times New Roman" w:cs="Times New Roman"/>
                <w:color w:val="000000"/>
                <w:sz w:val="16"/>
                <w:szCs w:val="16"/>
                <w:lang w:val="uk-UA" w:eastAsia="ru-RU"/>
              </w:rPr>
              <w:t xml:space="preserve"> (копії)</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10.Порядок та </w:t>
            </w:r>
            <w:proofErr w:type="spellStart"/>
            <w:r w:rsidRPr="001938AE">
              <w:rPr>
                <w:rFonts w:ascii="Times New Roman" w:eastAsia="Times New Roman" w:hAnsi="Times New Roman" w:cs="Times New Roman"/>
                <w:color w:val="000000"/>
                <w:sz w:val="16"/>
                <w:szCs w:val="16"/>
                <w:lang w:eastAsia="ru-RU"/>
              </w:rPr>
              <w:t>спосіб</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подання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документів</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необхідних</w:t>
            </w:r>
            <w:proofErr w:type="spellEnd"/>
            <w:r w:rsidRPr="001938AE">
              <w:rPr>
                <w:rFonts w:ascii="Times New Roman" w:eastAsia="Times New Roman" w:hAnsi="Times New Roman" w:cs="Times New Roman"/>
                <w:color w:val="000000"/>
                <w:sz w:val="16"/>
                <w:szCs w:val="16"/>
                <w:lang w:eastAsia="ru-RU"/>
              </w:rPr>
              <w:t xml:space="preserve"> для </w:t>
            </w:r>
            <w:proofErr w:type="spellStart"/>
            <w:r w:rsidRPr="001938AE">
              <w:rPr>
                <w:rFonts w:ascii="Times New Roman" w:eastAsia="Times New Roman" w:hAnsi="Times New Roman" w:cs="Times New Roman"/>
                <w:color w:val="000000"/>
                <w:sz w:val="16"/>
                <w:szCs w:val="16"/>
                <w:lang w:eastAsia="ru-RU"/>
              </w:rPr>
              <w:t>отримання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11.Платність (</w:t>
            </w:r>
            <w:proofErr w:type="spellStart"/>
            <w:r w:rsidRPr="001938AE">
              <w:rPr>
                <w:rFonts w:ascii="Times New Roman" w:eastAsia="Times New Roman" w:hAnsi="Times New Roman" w:cs="Times New Roman"/>
                <w:color w:val="000000"/>
                <w:sz w:val="16"/>
                <w:szCs w:val="16"/>
                <w:lang w:eastAsia="ru-RU"/>
              </w:rPr>
              <w:t>безоплатність</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надання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безкоштовно</w:t>
            </w:r>
          </w:p>
        </w:tc>
      </w:tr>
      <w:tr w:rsidR="00652A1C" w:rsidRPr="001938AE" w:rsidTr="00652A1C">
        <w:tc>
          <w:tcPr>
            <w:tcW w:w="93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jc w:val="center"/>
              <w:rPr>
                <w:rFonts w:ascii="Times New Roman" w:eastAsia="Times New Roman" w:hAnsi="Times New Roman" w:cs="Times New Roman"/>
                <w:sz w:val="16"/>
                <w:szCs w:val="16"/>
                <w:lang w:eastAsia="ru-RU"/>
              </w:rPr>
            </w:pPr>
            <w:r w:rsidRPr="001938AE">
              <w:rPr>
                <w:rFonts w:ascii="Times New Roman" w:eastAsia="Times New Roman" w:hAnsi="Times New Roman" w:cs="Times New Roman"/>
                <w:i/>
                <w:iCs/>
                <w:color w:val="000000"/>
                <w:sz w:val="16"/>
                <w:szCs w:val="16"/>
                <w:lang w:eastAsia="ru-RU"/>
              </w:rPr>
              <w:t xml:space="preserve">У </w:t>
            </w:r>
            <w:proofErr w:type="spellStart"/>
            <w:r w:rsidRPr="001938AE">
              <w:rPr>
                <w:rFonts w:ascii="Times New Roman" w:eastAsia="Times New Roman" w:hAnsi="Times New Roman" w:cs="Times New Roman"/>
                <w:i/>
                <w:iCs/>
                <w:color w:val="000000"/>
                <w:sz w:val="16"/>
                <w:szCs w:val="16"/>
                <w:lang w:eastAsia="ru-RU"/>
              </w:rPr>
              <w:t>разі</w:t>
            </w:r>
            <w:proofErr w:type="spellEnd"/>
            <w:r w:rsidRPr="001938AE">
              <w:rPr>
                <w:rFonts w:ascii="Times New Roman" w:eastAsia="Times New Roman" w:hAnsi="Times New Roman" w:cs="Times New Roman"/>
                <w:i/>
                <w:iCs/>
                <w:color w:val="000000"/>
                <w:sz w:val="16"/>
                <w:szCs w:val="16"/>
                <w:lang w:eastAsia="ru-RU"/>
              </w:rPr>
              <w:t xml:space="preserve"> </w:t>
            </w:r>
            <w:proofErr w:type="spellStart"/>
            <w:r w:rsidRPr="001938AE">
              <w:rPr>
                <w:rFonts w:ascii="Times New Roman" w:eastAsia="Times New Roman" w:hAnsi="Times New Roman" w:cs="Times New Roman"/>
                <w:i/>
                <w:iCs/>
                <w:color w:val="000000"/>
                <w:sz w:val="16"/>
                <w:szCs w:val="16"/>
                <w:lang w:eastAsia="ru-RU"/>
              </w:rPr>
              <w:t>платності</w:t>
            </w:r>
            <w:proofErr w:type="spellEnd"/>
            <w:r w:rsidRPr="001938AE">
              <w:rPr>
                <w:rFonts w:ascii="Times New Roman" w:eastAsia="Times New Roman" w:hAnsi="Times New Roman" w:cs="Times New Roman"/>
                <w:i/>
                <w:iCs/>
                <w:color w:val="000000"/>
                <w:sz w:val="16"/>
                <w:szCs w:val="16"/>
                <w:lang w:eastAsia="ru-RU"/>
              </w:rPr>
              <w:t>:</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11.1Нормативно-правові </w:t>
            </w:r>
            <w:proofErr w:type="spellStart"/>
            <w:r w:rsidRPr="001938AE">
              <w:rPr>
                <w:rFonts w:ascii="Times New Roman" w:eastAsia="Times New Roman" w:hAnsi="Times New Roman" w:cs="Times New Roman"/>
                <w:color w:val="000000"/>
                <w:sz w:val="16"/>
                <w:szCs w:val="16"/>
                <w:lang w:eastAsia="ru-RU"/>
              </w:rPr>
              <w:t>акти</w:t>
            </w:r>
            <w:proofErr w:type="spellEnd"/>
            <w:r w:rsidRPr="001938AE">
              <w:rPr>
                <w:rFonts w:ascii="Times New Roman" w:eastAsia="Times New Roman" w:hAnsi="Times New Roman" w:cs="Times New Roman"/>
                <w:color w:val="000000"/>
                <w:sz w:val="16"/>
                <w:szCs w:val="16"/>
                <w:lang w:eastAsia="ru-RU"/>
              </w:rPr>
              <w:t xml:space="preserve">, на </w:t>
            </w:r>
            <w:proofErr w:type="spellStart"/>
            <w:r w:rsidRPr="001938AE">
              <w:rPr>
                <w:rFonts w:ascii="Times New Roman" w:eastAsia="Times New Roman" w:hAnsi="Times New Roman" w:cs="Times New Roman"/>
                <w:color w:val="000000"/>
                <w:sz w:val="16"/>
                <w:szCs w:val="16"/>
                <w:lang w:eastAsia="ru-RU"/>
              </w:rPr>
              <w:t>підставі</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яких</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стягується</w:t>
            </w:r>
            <w:proofErr w:type="spellEnd"/>
            <w:r w:rsidRPr="001938AE">
              <w:rPr>
                <w:rFonts w:ascii="Times New Roman" w:eastAsia="Times New Roman" w:hAnsi="Times New Roman" w:cs="Times New Roman"/>
                <w:color w:val="000000"/>
                <w:sz w:val="16"/>
                <w:szCs w:val="16"/>
                <w:lang w:eastAsia="ru-RU"/>
              </w:rPr>
              <w:t xml:space="preserve"> плата  </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11.2.Розмір та порядок </w:t>
            </w:r>
            <w:proofErr w:type="spellStart"/>
            <w:r w:rsidRPr="001938AE">
              <w:rPr>
                <w:rFonts w:ascii="Times New Roman" w:eastAsia="Times New Roman" w:hAnsi="Times New Roman" w:cs="Times New Roman"/>
                <w:color w:val="000000"/>
                <w:sz w:val="16"/>
                <w:szCs w:val="16"/>
                <w:lang w:eastAsia="ru-RU"/>
              </w:rPr>
              <w:t>внесення</w:t>
            </w:r>
            <w:proofErr w:type="spellEnd"/>
            <w:r w:rsidRPr="001938AE">
              <w:rPr>
                <w:rFonts w:ascii="Times New Roman" w:eastAsia="Times New Roman" w:hAnsi="Times New Roman" w:cs="Times New Roman"/>
                <w:color w:val="000000"/>
                <w:sz w:val="16"/>
                <w:szCs w:val="16"/>
                <w:lang w:eastAsia="ru-RU"/>
              </w:rPr>
              <w:t xml:space="preserve"> плати (</w:t>
            </w:r>
            <w:proofErr w:type="spellStart"/>
            <w:r w:rsidRPr="001938AE">
              <w:rPr>
                <w:rFonts w:ascii="Times New Roman" w:eastAsia="Times New Roman" w:hAnsi="Times New Roman" w:cs="Times New Roman"/>
                <w:color w:val="000000"/>
                <w:sz w:val="16"/>
                <w:szCs w:val="16"/>
                <w:lang w:eastAsia="ru-RU"/>
              </w:rPr>
              <w:t>адміністративного</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збору</w:t>
            </w:r>
            <w:proofErr w:type="spellEnd"/>
            <w:r w:rsidRPr="001938AE">
              <w:rPr>
                <w:rFonts w:ascii="Times New Roman" w:eastAsia="Times New Roman" w:hAnsi="Times New Roman" w:cs="Times New Roman"/>
                <w:color w:val="000000"/>
                <w:sz w:val="16"/>
                <w:szCs w:val="16"/>
                <w:lang w:eastAsia="ru-RU"/>
              </w:rPr>
              <w:t xml:space="preserve">) за </w:t>
            </w:r>
            <w:proofErr w:type="spellStart"/>
            <w:r w:rsidRPr="001938AE">
              <w:rPr>
                <w:rFonts w:ascii="Times New Roman" w:eastAsia="Times New Roman" w:hAnsi="Times New Roman" w:cs="Times New Roman"/>
                <w:color w:val="000000"/>
                <w:sz w:val="16"/>
                <w:szCs w:val="16"/>
                <w:lang w:eastAsia="ru-RU"/>
              </w:rPr>
              <w:t>платну</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адміністративну</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послугу</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11.3.Розрахунковий </w:t>
            </w:r>
            <w:proofErr w:type="spellStart"/>
            <w:r w:rsidRPr="001938AE">
              <w:rPr>
                <w:rFonts w:ascii="Times New Roman" w:eastAsia="Times New Roman" w:hAnsi="Times New Roman" w:cs="Times New Roman"/>
                <w:color w:val="000000"/>
                <w:sz w:val="16"/>
                <w:szCs w:val="16"/>
                <w:lang w:eastAsia="ru-RU"/>
              </w:rPr>
              <w:t>рахунок</w:t>
            </w:r>
            <w:proofErr w:type="spellEnd"/>
            <w:r w:rsidRPr="001938AE">
              <w:rPr>
                <w:rFonts w:ascii="Times New Roman" w:eastAsia="Times New Roman" w:hAnsi="Times New Roman" w:cs="Times New Roman"/>
                <w:color w:val="000000"/>
                <w:sz w:val="16"/>
                <w:szCs w:val="16"/>
                <w:lang w:eastAsia="ru-RU"/>
              </w:rPr>
              <w:t xml:space="preserve"> для </w:t>
            </w:r>
            <w:proofErr w:type="spellStart"/>
            <w:r w:rsidRPr="001938AE">
              <w:rPr>
                <w:rFonts w:ascii="Times New Roman" w:eastAsia="Times New Roman" w:hAnsi="Times New Roman" w:cs="Times New Roman"/>
                <w:color w:val="000000"/>
                <w:sz w:val="16"/>
                <w:szCs w:val="16"/>
                <w:lang w:eastAsia="ru-RU"/>
              </w:rPr>
              <w:t>внесення</w:t>
            </w:r>
            <w:proofErr w:type="spellEnd"/>
            <w:r w:rsidRPr="001938AE">
              <w:rPr>
                <w:rFonts w:ascii="Times New Roman" w:eastAsia="Times New Roman" w:hAnsi="Times New Roman" w:cs="Times New Roman"/>
                <w:color w:val="000000"/>
                <w:sz w:val="16"/>
                <w:szCs w:val="16"/>
                <w:lang w:eastAsia="ru-RU"/>
              </w:rPr>
              <w:t xml:space="preserve"> плати</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12.Строк </w:t>
            </w:r>
            <w:proofErr w:type="spellStart"/>
            <w:r w:rsidRPr="001938AE">
              <w:rPr>
                <w:rFonts w:ascii="Times New Roman" w:eastAsia="Times New Roman" w:hAnsi="Times New Roman" w:cs="Times New Roman"/>
                <w:color w:val="000000"/>
                <w:sz w:val="16"/>
                <w:szCs w:val="16"/>
                <w:lang w:eastAsia="ru-RU"/>
              </w:rPr>
              <w:t>надання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r w:rsidRPr="001938AE">
              <w:rPr>
                <w:rFonts w:ascii="Times New Roman" w:eastAsia="Times New Roman" w:hAnsi="Times New Roman" w:cs="Times New Roman"/>
                <w:color w:val="000000"/>
                <w:sz w:val="16"/>
                <w:szCs w:val="16"/>
                <w:lang w:eastAsia="ru-RU"/>
              </w:rPr>
              <w:t> </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59"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 xml:space="preserve">від 3-х до 5-ти днів </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13.Перелік </w:t>
            </w:r>
            <w:proofErr w:type="spellStart"/>
            <w:r w:rsidRPr="001938AE">
              <w:rPr>
                <w:rFonts w:ascii="Times New Roman" w:eastAsia="Times New Roman" w:hAnsi="Times New Roman" w:cs="Times New Roman"/>
                <w:color w:val="000000"/>
                <w:sz w:val="16"/>
                <w:szCs w:val="16"/>
                <w:lang w:eastAsia="ru-RU"/>
              </w:rPr>
              <w:t>підстав</w:t>
            </w:r>
            <w:proofErr w:type="spellEnd"/>
            <w:r w:rsidRPr="001938AE">
              <w:rPr>
                <w:rFonts w:ascii="Times New Roman" w:eastAsia="Times New Roman" w:hAnsi="Times New Roman" w:cs="Times New Roman"/>
                <w:color w:val="000000"/>
                <w:sz w:val="16"/>
                <w:szCs w:val="16"/>
                <w:lang w:eastAsia="ru-RU"/>
              </w:rPr>
              <w:t xml:space="preserve"> для </w:t>
            </w:r>
            <w:proofErr w:type="spellStart"/>
            <w:r w:rsidRPr="001938AE">
              <w:rPr>
                <w:rFonts w:ascii="Times New Roman" w:eastAsia="Times New Roman" w:hAnsi="Times New Roman" w:cs="Times New Roman"/>
                <w:color w:val="000000"/>
                <w:sz w:val="16"/>
                <w:szCs w:val="16"/>
                <w:lang w:eastAsia="ru-RU"/>
              </w:rPr>
              <w:t>відмови</w:t>
            </w:r>
            <w:proofErr w:type="spellEnd"/>
            <w:r w:rsidRPr="001938AE">
              <w:rPr>
                <w:rFonts w:ascii="Times New Roman" w:eastAsia="Times New Roman" w:hAnsi="Times New Roman" w:cs="Times New Roman"/>
                <w:color w:val="000000"/>
                <w:sz w:val="16"/>
                <w:szCs w:val="16"/>
                <w:lang w:eastAsia="ru-RU"/>
              </w:rPr>
              <w:t xml:space="preserve"> у </w:t>
            </w:r>
            <w:proofErr w:type="spellStart"/>
            <w:r w:rsidRPr="001938AE">
              <w:rPr>
                <w:rFonts w:ascii="Times New Roman" w:eastAsia="Times New Roman" w:hAnsi="Times New Roman" w:cs="Times New Roman"/>
                <w:color w:val="000000"/>
                <w:sz w:val="16"/>
                <w:szCs w:val="16"/>
                <w:lang w:eastAsia="ru-RU"/>
              </w:rPr>
              <w:t>наданні</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14.Результат </w:t>
            </w:r>
            <w:proofErr w:type="spellStart"/>
            <w:r w:rsidRPr="001938AE">
              <w:rPr>
                <w:rFonts w:ascii="Times New Roman" w:eastAsia="Times New Roman" w:hAnsi="Times New Roman" w:cs="Times New Roman"/>
                <w:color w:val="000000"/>
                <w:sz w:val="16"/>
                <w:szCs w:val="16"/>
                <w:lang w:eastAsia="ru-RU"/>
              </w:rPr>
              <w:t>надання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адміністративної</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послуги</w:t>
            </w:r>
            <w:proofErr w:type="spellEnd"/>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надання довідки</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 xml:space="preserve">15.Способи </w:t>
            </w:r>
            <w:proofErr w:type="spellStart"/>
            <w:r w:rsidRPr="001938AE">
              <w:rPr>
                <w:rFonts w:ascii="Times New Roman" w:eastAsia="Times New Roman" w:hAnsi="Times New Roman" w:cs="Times New Roman"/>
                <w:color w:val="000000"/>
                <w:sz w:val="16"/>
                <w:szCs w:val="16"/>
                <w:lang w:eastAsia="ru-RU"/>
              </w:rPr>
              <w:t>отримання</w:t>
            </w:r>
            <w:proofErr w:type="spellEnd"/>
            <w:r w:rsidRPr="001938AE">
              <w:rPr>
                <w:rFonts w:ascii="Times New Roman" w:eastAsia="Times New Roman" w:hAnsi="Times New Roman" w:cs="Times New Roman"/>
                <w:color w:val="000000"/>
                <w:sz w:val="16"/>
                <w:szCs w:val="16"/>
                <w:lang w:eastAsia="ru-RU"/>
              </w:rPr>
              <w:t xml:space="preserve"> </w:t>
            </w:r>
            <w:proofErr w:type="spellStart"/>
            <w:r w:rsidRPr="001938AE">
              <w:rPr>
                <w:rFonts w:ascii="Times New Roman" w:eastAsia="Times New Roman" w:hAnsi="Times New Roman" w:cs="Times New Roman"/>
                <w:color w:val="000000"/>
                <w:sz w:val="16"/>
                <w:szCs w:val="16"/>
                <w:lang w:eastAsia="ru-RU"/>
              </w:rPr>
              <w:t>відповіді</w:t>
            </w:r>
            <w:proofErr w:type="spellEnd"/>
            <w:r w:rsidRPr="001938AE">
              <w:rPr>
                <w:rFonts w:ascii="Times New Roman" w:eastAsia="Times New Roman" w:hAnsi="Times New Roman" w:cs="Times New Roman"/>
                <w:color w:val="000000"/>
                <w:sz w:val="16"/>
                <w:szCs w:val="16"/>
                <w:lang w:eastAsia="ru-RU"/>
              </w:rPr>
              <w:t xml:space="preserve"> (результату) </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val="uk-UA" w:eastAsia="ru-RU"/>
              </w:rPr>
              <w:t>Особисто заявнику</w:t>
            </w:r>
          </w:p>
        </w:tc>
      </w:tr>
      <w:tr w:rsidR="00652A1C" w:rsidRPr="001938AE" w:rsidTr="00652A1C">
        <w:tc>
          <w:tcPr>
            <w:tcW w:w="47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38" w:lineRule="atLeast"/>
              <w:rPr>
                <w:rFonts w:ascii="Times New Roman" w:eastAsia="Times New Roman" w:hAnsi="Times New Roman" w:cs="Times New Roman"/>
                <w:sz w:val="16"/>
                <w:szCs w:val="16"/>
                <w:lang w:eastAsia="ru-RU"/>
              </w:rPr>
            </w:pPr>
            <w:r w:rsidRPr="001938AE">
              <w:rPr>
                <w:rFonts w:ascii="Times New Roman" w:eastAsia="Times New Roman" w:hAnsi="Times New Roman" w:cs="Times New Roman"/>
                <w:color w:val="000000"/>
                <w:sz w:val="16"/>
                <w:szCs w:val="16"/>
                <w:lang w:eastAsia="ru-RU"/>
              </w:rPr>
              <w:t>16.Примітка </w:t>
            </w:r>
          </w:p>
        </w:tc>
        <w:tc>
          <w:tcPr>
            <w:tcW w:w="45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52A1C" w:rsidRPr="001938AE" w:rsidRDefault="00652A1C" w:rsidP="00652A1C">
            <w:pPr>
              <w:spacing w:after="0" w:line="240" w:lineRule="auto"/>
              <w:rPr>
                <w:rFonts w:ascii="Times New Roman" w:eastAsia="Times New Roman" w:hAnsi="Times New Roman" w:cs="Times New Roman"/>
                <w:sz w:val="16"/>
                <w:szCs w:val="16"/>
                <w:lang w:eastAsia="ru-RU"/>
              </w:rPr>
            </w:pPr>
          </w:p>
        </w:tc>
      </w:tr>
    </w:tbl>
    <w:p w:rsidR="00652A1C" w:rsidRPr="001938AE" w:rsidRDefault="00652A1C" w:rsidP="00652A1C">
      <w:pPr>
        <w:shd w:val="clear" w:color="auto" w:fill="FFFFFF"/>
        <w:spacing w:after="0" w:line="302" w:lineRule="atLeast"/>
        <w:jc w:val="both"/>
        <w:rPr>
          <w:rFonts w:ascii="Times New Roman" w:eastAsia="Times New Roman" w:hAnsi="Times New Roman" w:cs="Times New Roman"/>
          <w:color w:val="000000"/>
          <w:sz w:val="16"/>
          <w:szCs w:val="16"/>
          <w:shd w:val="clear" w:color="auto" w:fill="FFFFFF"/>
          <w:lang w:val="uk-UA" w:eastAsia="ru-RU"/>
        </w:rPr>
      </w:pPr>
    </w:p>
    <w:p w:rsidR="00197FA3" w:rsidRPr="001938AE" w:rsidRDefault="00197FA3" w:rsidP="00197FA3">
      <w:pPr>
        <w:shd w:val="clear" w:color="auto" w:fill="FFFFFF"/>
        <w:spacing w:after="0" w:line="302" w:lineRule="atLeast"/>
        <w:jc w:val="center"/>
        <w:rPr>
          <w:rFonts w:ascii="Arial" w:eastAsia="Times New Roman" w:hAnsi="Arial" w:cs="Arial"/>
          <w:color w:val="333333"/>
          <w:sz w:val="16"/>
          <w:szCs w:val="16"/>
          <w:lang w:val="uk-UA" w:eastAsia="ru-RU"/>
        </w:rPr>
      </w:pPr>
      <w:proofErr w:type="spellStart"/>
      <w:r w:rsidRPr="001938AE">
        <w:rPr>
          <w:rFonts w:ascii="Times New Roman" w:eastAsia="Times New Roman" w:hAnsi="Times New Roman" w:cs="Times New Roman"/>
          <w:color w:val="000000"/>
          <w:sz w:val="16"/>
          <w:szCs w:val="16"/>
          <w:shd w:val="clear" w:color="auto" w:fill="FFFFFF"/>
          <w:lang w:eastAsia="ru-RU"/>
        </w:rPr>
        <w:lastRenderedPageBreak/>
        <w:t>Секретар</w:t>
      </w:r>
      <w:proofErr w:type="spellEnd"/>
      <w:r w:rsidRPr="001938AE">
        <w:rPr>
          <w:rFonts w:ascii="Times New Roman" w:eastAsia="Times New Roman" w:hAnsi="Times New Roman" w:cs="Times New Roman"/>
          <w:color w:val="000000"/>
          <w:sz w:val="16"/>
          <w:szCs w:val="16"/>
          <w:shd w:val="clear" w:color="auto" w:fill="FFFFFF"/>
          <w:lang w:eastAsia="ru-RU"/>
        </w:rPr>
        <w:t xml:space="preserve"> </w:t>
      </w:r>
      <w:r w:rsidRPr="001938AE">
        <w:rPr>
          <w:rFonts w:ascii="Times New Roman" w:eastAsia="Times New Roman" w:hAnsi="Times New Roman" w:cs="Times New Roman"/>
          <w:color w:val="000000"/>
          <w:sz w:val="16"/>
          <w:szCs w:val="16"/>
          <w:shd w:val="clear" w:color="auto" w:fill="FFFFFF"/>
          <w:lang w:val="uk-UA" w:eastAsia="ru-RU"/>
        </w:rPr>
        <w:t xml:space="preserve">сільської ради               </w:t>
      </w:r>
      <w:r w:rsidR="001938AE">
        <w:rPr>
          <w:rFonts w:ascii="Times New Roman" w:eastAsia="Times New Roman" w:hAnsi="Times New Roman" w:cs="Times New Roman"/>
          <w:color w:val="000000"/>
          <w:sz w:val="16"/>
          <w:szCs w:val="16"/>
          <w:shd w:val="clear" w:color="auto" w:fill="FFFFFF"/>
          <w:lang w:val="uk-UA" w:eastAsia="ru-RU"/>
        </w:rPr>
        <w:t xml:space="preserve">                                              </w:t>
      </w:r>
      <w:r w:rsidRPr="001938AE">
        <w:rPr>
          <w:rFonts w:ascii="Times New Roman" w:eastAsia="Times New Roman" w:hAnsi="Times New Roman" w:cs="Times New Roman"/>
          <w:color w:val="000000"/>
          <w:sz w:val="16"/>
          <w:szCs w:val="16"/>
          <w:shd w:val="clear" w:color="auto" w:fill="FFFFFF"/>
          <w:lang w:val="uk-UA" w:eastAsia="ru-RU"/>
        </w:rPr>
        <w:t xml:space="preserve">                             Л.М. Коломієць</w:t>
      </w:r>
    </w:p>
    <w:p w:rsidR="002001F1" w:rsidRPr="001938AE" w:rsidRDefault="002001F1">
      <w:pPr>
        <w:rPr>
          <w:sz w:val="16"/>
          <w:szCs w:val="16"/>
          <w:lang w:val="uk-UA"/>
        </w:rPr>
      </w:pPr>
    </w:p>
    <w:sectPr w:rsidR="002001F1" w:rsidRPr="00193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mbria Math">
    <w:panose1 w:val="00000000000000000000"/>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1C"/>
    <w:rsid w:val="001938AE"/>
    <w:rsid w:val="00197FA3"/>
    <w:rsid w:val="002001F1"/>
    <w:rsid w:val="003862F8"/>
    <w:rsid w:val="004A3EC2"/>
    <w:rsid w:val="00652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3551"/>
  <w15:chartTrackingRefBased/>
  <w15:docId w15:val="{8101749C-E50F-4348-B4FD-4AF3F156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A1C"/>
    <w:pPr>
      <w:ind w:left="720"/>
      <w:contextualSpacing/>
    </w:pPr>
  </w:style>
  <w:style w:type="character" w:styleId="a4">
    <w:name w:val="Hyperlink"/>
    <w:basedOn w:val="a0"/>
    <w:uiPriority w:val="99"/>
    <w:unhideWhenUsed/>
    <w:rsid w:val="00197FA3"/>
    <w:rPr>
      <w:color w:val="0563C1" w:themeColor="hyperlink"/>
      <w:u w:val="single"/>
    </w:rPr>
  </w:style>
  <w:style w:type="paragraph" w:styleId="a5">
    <w:name w:val="Balloon Text"/>
    <w:basedOn w:val="a"/>
    <w:link w:val="a6"/>
    <w:uiPriority w:val="99"/>
    <w:semiHidden/>
    <w:unhideWhenUsed/>
    <w:rsid w:val="001938A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3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04051">
      <w:bodyDiv w:val="1"/>
      <w:marLeft w:val="0"/>
      <w:marRight w:val="0"/>
      <w:marTop w:val="0"/>
      <w:marBottom w:val="0"/>
      <w:divBdr>
        <w:top w:val="none" w:sz="0" w:space="0" w:color="auto"/>
        <w:left w:val="none" w:sz="0" w:space="0" w:color="auto"/>
        <w:bottom w:val="none" w:sz="0" w:space="0" w:color="auto"/>
        <w:right w:val="none" w:sz="0" w:space="0" w:color="auto"/>
      </w:divBdr>
    </w:div>
    <w:div w:id="7322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2016-10-21T05:27:00Z</cp:lastPrinted>
  <dcterms:created xsi:type="dcterms:W3CDTF">2017-08-28T10:44:00Z</dcterms:created>
  <dcterms:modified xsi:type="dcterms:W3CDTF">2018-09-28T11:50:00Z</dcterms:modified>
</cp:coreProperties>
</file>